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DA" w:rsidRPr="004712DA" w:rsidRDefault="004712DA" w:rsidP="004712DA">
      <w:pPr>
        <w:ind w:firstLine="709"/>
        <w:jc w:val="center"/>
        <w:rPr>
          <w:rFonts w:ascii="Times New Roman" w:hAnsi="Times New Roman" w:cs="Times New Roman"/>
          <w:b/>
          <w:sz w:val="28"/>
          <w:szCs w:val="28"/>
        </w:rPr>
      </w:pPr>
      <w:r w:rsidRPr="004712DA">
        <w:rPr>
          <w:rFonts w:ascii="Times New Roman" w:hAnsi="Times New Roman" w:cs="Times New Roman"/>
          <w:b/>
          <w:sz w:val="28"/>
          <w:szCs w:val="28"/>
        </w:rPr>
        <w:t>PHƯỜNG MỸ THỚI SƠ KẾT CÔNG TÁC CHỐNG BUÔN LẬU, GIAN LẬN THƯƠNG MẠI VÀ HÀNG GIẢ 9 THÁNG ĐẦU NĂM 2025</w:t>
      </w:r>
    </w:p>
    <w:p w:rsidR="004712DA" w:rsidRPr="004712DA" w:rsidRDefault="004712DA" w:rsidP="004712DA">
      <w:pPr>
        <w:ind w:firstLine="709"/>
        <w:jc w:val="both"/>
        <w:rPr>
          <w:rFonts w:ascii="Times New Roman" w:hAnsi="Times New Roman" w:cs="Times New Roman"/>
          <w:sz w:val="28"/>
          <w:szCs w:val="28"/>
        </w:rPr>
      </w:pPr>
    </w:p>
    <w:p w:rsidR="004712DA" w:rsidRDefault="004712DA" w:rsidP="004712D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12DA">
        <w:rPr>
          <w:rFonts w:ascii="Times New Roman" w:hAnsi="Times New Roman" w:cs="Times New Roman"/>
          <w:sz w:val="28"/>
          <w:szCs w:val="28"/>
        </w:rPr>
        <w:t>Sáng ngày 30/10, Ủy ban nhân dân phường Mỹ Thới tổ chức hội nghị sơ kết công tác chống buôn lậu, gian lận thương mại, hàng giả 09 tháng đầu năm và triển khai nhiệm vụ, giải pháp trọng tâm 03 tháng cuối năm 2025. Ông Phạm Thành Nhơn, Phó Chủ tịch UBND phường Mỹ Thới, Trưởng Ban Chỉ đạo 389 phường Mỹ Thới chủ trì hội nghị</w:t>
      </w:r>
      <w:r>
        <w:rPr>
          <w:rFonts w:ascii="Times New Roman" w:hAnsi="Times New Roman" w:cs="Times New Roman"/>
          <w:sz w:val="28"/>
          <w:szCs w:val="28"/>
        </w:rPr>
        <w:t>.</w:t>
      </w:r>
    </w:p>
    <w:p w:rsidR="004712DA" w:rsidRDefault="004712DA" w:rsidP="004712DA">
      <w:pPr>
        <w:ind w:firstLine="709"/>
        <w:jc w:val="both"/>
        <w:rPr>
          <w:rFonts w:ascii="Times New Roman" w:hAnsi="Times New Roman" w:cs="Times New Roman"/>
          <w:sz w:val="28"/>
          <w:szCs w:val="28"/>
        </w:rPr>
      </w:pPr>
      <w:r w:rsidRPr="004712DA">
        <w:rPr>
          <w:rFonts w:ascii="Times New Roman" w:hAnsi="Times New Roman" w:cs="Times New Roman"/>
          <w:sz w:val="28"/>
          <w:szCs w:val="28"/>
        </w:rPr>
        <w:t>Thời gian qua, Ban Chỉ đạo 389 phường Mỹ Thới đã chủ động bám sát chỉ đạo của Ban Chỉ đạo 389 tỉnh An Giang, kịp thời tham mưu UBND phường ban hành nhiều văn bản quan trọng nhằm siết chặt công tác phòng, chống buôn lậu, gian lận thương mại và hàng giả. Phường đã kiện toàn Ban Chỉ đạo, ban hành quy chế hoạt động và xây dựng kế hoạch tăng cường kiểm tra, kiểm soát thị trường trong những tháng cuố</w:t>
      </w:r>
      <w:r>
        <w:rPr>
          <w:rFonts w:ascii="Times New Roman" w:hAnsi="Times New Roman" w:cs="Times New Roman"/>
          <w:sz w:val="28"/>
          <w:szCs w:val="28"/>
        </w:rPr>
        <w:t xml:space="preserve">i năm. </w:t>
      </w:r>
    </w:p>
    <w:p w:rsidR="00924495" w:rsidRDefault="004712DA" w:rsidP="004712DA">
      <w:pPr>
        <w:ind w:firstLine="709"/>
        <w:jc w:val="both"/>
        <w:rPr>
          <w:rFonts w:ascii="Times New Roman" w:hAnsi="Times New Roman" w:cs="Times New Roman"/>
          <w:sz w:val="28"/>
          <w:szCs w:val="28"/>
        </w:rPr>
      </w:pPr>
      <w:r w:rsidRPr="004712DA">
        <w:rPr>
          <w:rFonts w:ascii="Times New Roman" w:hAnsi="Times New Roman" w:cs="Times New Roman"/>
          <w:sz w:val="28"/>
          <w:szCs w:val="28"/>
        </w:rPr>
        <w:t>Trong 9 tháng đầu năm 2025, lực lượng chức năng phường duy trì thường xuyên các đợt tuần tra, kiểm tra tình hình buôn bán, vận chuyển hàng cấm, hàng nhập lậu. Qua kiểm tra, chưa phát hiện trường hợp vi phạm. Thị trường hàng hóa trên địa bàn ổn định, nguồn cung dồi dào, giá cả bình ổn, không xảy ra tình trạng khan hiếm hay nâng giá bất hợp lý. Đoàn kiểm tra liên ngành của phường cũng đã tiến hành kiểm tra 05 cơ sở kinh doanh ăn uống và căn tin trường học, tập trung vào điều kiện an toàn thực phẩm, hồ sơ pháp lý và nguồn gốc hàng hóa. Kết quả, không phát hiện vi phạm. Song song đó, công tác tuyên truyền, phổ biến pháp luật về vệ sinh an toàn thực phẩm được lồng ghép trong quá trình kiểm tra, góp phần nâng cao ý thức chấp hành của các cơ sở sản xuất, kinh doanh</w:t>
      </w:r>
      <w:r>
        <w:rPr>
          <w:rFonts w:ascii="Times New Roman" w:hAnsi="Times New Roman" w:cs="Times New Roman"/>
          <w:sz w:val="28"/>
          <w:szCs w:val="28"/>
        </w:rPr>
        <w:t>.</w:t>
      </w:r>
    </w:p>
    <w:p w:rsidR="004712DA" w:rsidRPr="004712DA" w:rsidRDefault="004712DA" w:rsidP="004712DA">
      <w:pPr>
        <w:ind w:firstLine="709"/>
        <w:jc w:val="both"/>
        <w:rPr>
          <w:rFonts w:ascii="Times New Roman" w:hAnsi="Times New Roman" w:cs="Times New Roman"/>
          <w:sz w:val="28"/>
          <w:szCs w:val="28"/>
        </w:rPr>
      </w:pPr>
      <w:r w:rsidRPr="004712DA">
        <w:rPr>
          <w:rFonts w:ascii="Times New Roman" w:hAnsi="Times New Roman" w:cs="Times New Roman"/>
          <w:sz w:val="28"/>
          <w:szCs w:val="28"/>
        </w:rPr>
        <w:t xml:space="preserve">Phát biểu chỉ đạo hội nghị, Phó Chủ tịch UBND phường Mỹ Thới, Trưởng Ban Chỉ đạo 389 phường_ Phạm Thành Nhơn đề nghị các ngành, bộ phận có liên quan cần rà soát, thống kê toàn bộ cơ sở sản xuất, kinh doanh trên địa bàn, phân loại theo từng lĩnh vực, nhóm đối tượng cụ thể để có biện pháp quản lý phù hợp; tăng cường kiểm tra đột xuất đối với những hộ có nguy cơ cao, xử lý nghiêm các hành vi vi phạm, không để hình thành điểm nóng về buôn lậu hay gian lận thương mại. Đồng thời, tiếp tục đẩy mạnh tuyên truyền pháp luật bằng nhiều hình thức phong phú như: qua hệ thống truyền thanh, loa lưu độch, các nền tảng mạng xã </w:t>
      </w:r>
      <w:r w:rsidRPr="004712DA">
        <w:rPr>
          <w:rFonts w:ascii="Times New Roman" w:hAnsi="Times New Roman" w:cs="Times New Roman"/>
          <w:sz w:val="28"/>
          <w:szCs w:val="28"/>
        </w:rPr>
        <w:lastRenderedPageBreak/>
        <w:t>hội… giúp người dân nâng cao nhận thức, chủ động phối hợp cùng chính quyền trong phát hiện, tố giác hành vi vi phạm; qua đó góp phần giữ vững môi trường kinh doanh lành mạnh, ổn định và an toàn trên địa bàn phường Mỹ Thớ</w:t>
      </w:r>
      <w:r>
        <w:rPr>
          <w:rFonts w:ascii="Times New Roman" w:hAnsi="Times New Roman" w:cs="Times New Roman"/>
          <w:sz w:val="28"/>
          <w:szCs w:val="28"/>
        </w:rPr>
        <w:t>i./.</w:t>
      </w:r>
    </w:p>
    <w:p w:rsidR="004712DA" w:rsidRPr="004712DA" w:rsidRDefault="004712DA" w:rsidP="004712DA">
      <w:pPr>
        <w:ind w:firstLine="709"/>
        <w:jc w:val="both"/>
        <w:rPr>
          <w:rFonts w:ascii="Times New Roman" w:hAnsi="Times New Roman" w:cs="Times New Roman"/>
          <w:sz w:val="28"/>
          <w:szCs w:val="28"/>
        </w:rPr>
      </w:pPr>
      <w:r w:rsidRPr="004712DA">
        <w:rPr>
          <w:rFonts w:ascii="Times New Roman" w:hAnsi="Times New Roman" w:cs="Times New Roman"/>
          <w:sz w:val="28"/>
          <w:szCs w:val="28"/>
        </w:rPr>
        <w:t>Kim Tuyến – Diễm Phương</w:t>
      </w:r>
      <w:bookmarkStart w:id="0" w:name="_GoBack"/>
      <w:bookmarkEnd w:id="0"/>
    </w:p>
    <w:sectPr w:rsidR="004712DA" w:rsidRPr="0047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20"/>
    <w:rsid w:val="004712DA"/>
    <w:rsid w:val="00924495"/>
    <w:rsid w:val="0098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2025-10-30T14:13:00Z</dcterms:created>
  <dcterms:modified xsi:type="dcterms:W3CDTF">2025-10-30T14:15:00Z</dcterms:modified>
</cp:coreProperties>
</file>